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E" w:rsidRDefault="008A524E" w:rsidP="00D9125B">
      <w:pPr>
        <w:spacing w:after="0" w:line="240" w:lineRule="auto"/>
        <w:rPr>
          <w:szCs w:val="24"/>
        </w:rPr>
      </w:pPr>
      <w:bookmarkStart w:id="0" w:name="_GoBack"/>
      <w:bookmarkEnd w:id="0"/>
      <w:r w:rsidRPr="008A524E">
        <w:rPr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.95pt;margin-top:2.75pt;width:265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" stroked="f" strokecolor="black [3213]" strokeweight="0">
            <v:fill opacity="0"/>
            <v:textbox>
              <w:txbxContent>
                <w:p w:rsidR="00635D66" w:rsidRDefault="00E14748" w:rsidP="00635D66">
                  <w:r>
                    <w:rPr>
                      <w:b/>
                      <w:color w:val="A70000"/>
                      <w:sz w:val="32"/>
                      <w:szCs w:val="32"/>
                    </w:rPr>
                    <w:t>PILOMAT</w:t>
                  </w:r>
                  <w:r w:rsidRPr="0058522B">
                    <w:rPr>
                      <w:b/>
                      <w:color w:val="A70000"/>
                      <w:sz w:val="32"/>
                      <w:szCs w:val="32"/>
                    </w:rPr>
                    <w:t xml:space="preserve"> </w:t>
                  </w:r>
                  <w:r w:rsidR="00635D66">
                    <w:rPr>
                      <w:b/>
                      <w:color w:val="A70000"/>
                      <w:sz w:val="32"/>
                      <w:szCs w:val="32"/>
                    </w:rPr>
                    <w:t>ENERGY B4030 60</w:t>
                  </w:r>
                </w:p>
                <w:p w:rsidR="00E14748" w:rsidRDefault="00E14748" w:rsidP="004F643E"/>
              </w:txbxContent>
            </v:textbox>
          </v:shape>
        </w:pict>
      </w:r>
      <w:r w:rsidRPr="008A524E">
        <w:rPr>
          <w:noProof/>
          <w:szCs w:val="24"/>
          <w:lang w:val="en-GB" w:eastAsia="en-GB"/>
        </w:rPr>
        <w:pict>
          <v:shape id="Text Box 3" o:spid="_x0000_s1027" type="#_x0000_t202" style="position:absolute;margin-left:234.2pt;margin-top:2pt;width:227.3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" stroked="f" strokecolor="black [3213]" strokeweight="0">
            <v:fill opacity="0"/>
            <v:textbox>
              <w:txbxContent>
                <w:p w:rsidR="008F1CCE" w:rsidRPr="00341725" w:rsidRDefault="00DF284B" w:rsidP="008F1CCE">
                  <w:pPr>
                    <w:spacing w:after="0"/>
                    <w:jc w:val="right"/>
                    <w:rPr>
                      <w:rFonts w:asciiTheme="minorHAnsi" w:hAnsiTheme="minorHAnsi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Semi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automatic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rising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energy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tower</w:t>
                  </w:r>
                  <w:proofErr w:type="spellEnd"/>
                </w:p>
                <w:p w:rsidR="00E14748" w:rsidRPr="00225713" w:rsidRDefault="00E14748" w:rsidP="0022571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8A524E" w:rsidP="00D9125B">
      <w:pPr>
        <w:spacing w:after="0" w:line="240" w:lineRule="auto"/>
        <w:rPr>
          <w:szCs w:val="24"/>
        </w:rPr>
      </w:pPr>
      <w:r w:rsidRPr="008A524E">
        <w:rPr>
          <w:noProof/>
          <w:szCs w:val="24"/>
          <w:lang w:val="en-GB" w:eastAsia="en-GB"/>
        </w:rPr>
        <w:pict>
          <v:shape id="Text Box 6" o:spid="_x0000_s1028" type="#_x0000_t202" style="position:absolute;margin-left:354.6pt;margin-top:10.3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" strokecolor="#a70000">
            <v:textbox>
              <w:txbxContent>
                <w:p w:rsidR="00E14748" w:rsidRPr="00D9125B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14748" w:rsidRDefault="00635D66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458528" cy="2458528"/>
                        <wp:effectExtent l="0" t="0" r="0" b="0"/>
                        <wp:docPr id="7" name="Kép 6" descr="letölté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öltés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356" cy="2457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14748" w:rsidRDefault="00E14748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8A524E">
        <w:rPr>
          <w:noProof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<w10:wrap type="tight"/>
          </v:shape>
        </w:pict>
      </w:r>
    </w:p>
    <w:p w:rsidR="004F643E" w:rsidRDefault="008A524E" w:rsidP="00D9125B">
      <w:pPr>
        <w:spacing w:after="0" w:line="240" w:lineRule="auto"/>
        <w:rPr>
          <w:szCs w:val="24"/>
        </w:rPr>
      </w:pPr>
      <w:r w:rsidRPr="008A524E">
        <w:rPr>
          <w:noProof/>
          <w:szCs w:val="24"/>
          <w:lang w:val="en-GB" w:eastAsia="en-GB"/>
        </w:rPr>
        <w:pict>
          <v:shape id="Text Box 10" o:spid="_x0000_s1029" type="#_x0000_t202" style="position:absolute;margin-left:-9.95pt;margin-top:.7pt;width:243.05pt;height:145.4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" stroked="f">
            <v:fill opacity="0"/>
            <v:textbox style="mso-next-textbox:#Text Box 10">
              <w:txbxContent>
                <w:p w:rsidR="00E14748" w:rsidRPr="008F1CCE" w:rsidRDefault="00FA44E0" w:rsidP="008F1CCE">
                  <w:pPr>
                    <w:jc w:val="both"/>
                    <w:rPr>
                      <w:szCs w:val="20"/>
                    </w:rPr>
                  </w:pP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</w:t>
                  </w:r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he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purpose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developing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B</w:t>
                  </w:r>
                  <w:r w:rsid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4030 60</w:t>
                  </w:r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is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different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additional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services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like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providing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electricity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telecommunications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compressed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air and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water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With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PILOMAT ENERGY B</w:t>
                  </w:r>
                  <w:r w:rsid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4030 60</w:t>
                  </w:r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gram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is</w:t>
                  </w:r>
                  <w:proofErr w:type="gram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no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need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lay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temporary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cables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or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pipes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,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therefore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it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looks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more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aesthetic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appearence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and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guarantees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greater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safety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to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users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 The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current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design is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result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more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than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15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years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continuous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development</w:t>
                  </w:r>
                  <w:proofErr w:type="spellEnd"/>
                  <w:r w:rsidR="00436013" w:rsidRPr="00436013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  <w:p w:rsidR="008F1CCE" w:rsidRDefault="008F1CCE"/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8A524E" w:rsidP="00D9125B">
      <w:pPr>
        <w:spacing w:after="0" w:line="240" w:lineRule="auto"/>
        <w:rPr>
          <w:szCs w:val="24"/>
        </w:rPr>
      </w:pPr>
      <w:r w:rsidRPr="008A524E">
        <w:rPr>
          <w:noProof/>
          <w:szCs w:val="24"/>
          <w:lang w:val="en-GB" w:eastAsia="en-GB"/>
        </w:rPr>
        <w:pict>
          <v:shape id="Text Box 11" o:spid="_x0000_s1030" type="#_x0000_t202" style="position:absolute;margin-left:-8.6pt;margin-top:9.8pt;width:243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" stroked="f">
            <v:fill opacity="0"/>
            <v:textbox>
              <w:txbxContent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Recommended</w:t>
                  </w:r>
                  <w:proofErr w:type="spellEnd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applications</w:t>
                  </w:r>
                  <w:proofErr w:type="spellEnd"/>
                </w:p>
                <w:p w:rsidR="00A939BA" w:rsidRPr="00AE094F" w:rsidRDefault="00A939BA" w:rsidP="00A939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Pedestrian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street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Parks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Mols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Marketplaces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Outside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events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-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Concerts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  <w:p w:rsidR="00A81095" w:rsidRPr="00AE094F" w:rsidRDefault="00A81095" w:rsidP="00A810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  <w:p w:rsidR="00E14748" w:rsidRPr="00AE094F" w:rsidRDefault="00E14748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8A524E" w:rsidP="00D9125B">
      <w:pPr>
        <w:spacing w:after="0" w:line="240" w:lineRule="auto"/>
        <w:rPr>
          <w:b/>
          <w:color w:val="A70000"/>
          <w:sz w:val="32"/>
          <w:szCs w:val="32"/>
        </w:rPr>
      </w:pPr>
      <w:r w:rsidRPr="008A524E">
        <w:rPr>
          <w:noProof/>
          <w:szCs w:val="24"/>
          <w:lang w:val="en-GB" w:eastAsia="en-GB"/>
        </w:rPr>
        <w:pict>
          <v:shape id="AutoShape 4" o:spid="_x0000_s1033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<w10:wrap type="tight"/>
          </v:shape>
        </w:pict>
      </w:r>
    </w:p>
    <w:p w:rsidR="00085EE2" w:rsidRDefault="00085EE2" w:rsidP="00085EE2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8A524E" w:rsidP="00D9125B">
      <w:pPr>
        <w:spacing w:after="0" w:line="240" w:lineRule="auto"/>
        <w:rPr>
          <w:szCs w:val="24"/>
        </w:rPr>
      </w:pPr>
      <w:r w:rsidRPr="008A524E">
        <w:rPr>
          <w:noProof/>
          <w:szCs w:val="24"/>
          <w:lang w:val="en-GB" w:eastAsia="en-GB"/>
        </w:rPr>
        <w:pict>
          <v:shape id="Text Box 8" o:spid="_x0000_s1031" type="#_x0000_t202" style="position:absolute;margin-left:-8.85pt;margin-top:.3pt;width:476.7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" stroked="f" strokecolor="black [3213]" strokeweight="0">
            <v:fill opacity="0"/>
            <v:textbox>
              <w:txbxContent>
                <w:p w:rsidR="00E14748" w:rsidRPr="00436013" w:rsidRDefault="00436013" w:rsidP="00436013">
                  <w:pPr>
                    <w:rPr>
                      <w:szCs w:val="20"/>
                    </w:rPr>
                  </w:pPr>
                  <w:r w:rsidRPr="00436013">
                    <w:rPr>
                      <w:szCs w:val="20"/>
                    </w:rPr>
                    <w:t>The B</w:t>
                  </w:r>
                  <w:r>
                    <w:rPr>
                      <w:szCs w:val="20"/>
                    </w:rPr>
                    <w:t>4030 60</w:t>
                  </w:r>
                  <w:r w:rsidRPr="00436013">
                    <w:rPr>
                      <w:szCs w:val="20"/>
                    </w:rPr>
                    <w:t xml:space="preserve"> PILOMAT ENERGY </w:t>
                  </w:r>
                  <w:proofErr w:type="spellStart"/>
                  <w:r w:rsidRPr="00436013">
                    <w:rPr>
                      <w:szCs w:val="20"/>
                    </w:rPr>
                    <w:t>towers</w:t>
                  </w:r>
                  <w:proofErr w:type="spellEnd"/>
                  <w:r w:rsidRPr="00436013">
                    <w:rPr>
                      <w:szCs w:val="20"/>
                    </w:rPr>
                    <w:t xml:space="preserve">, </w:t>
                  </w:r>
                  <w:proofErr w:type="spellStart"/>
                  <w:r w:rsidRPr="00436013">
                    <w:rPr>
                      <w:szCs w:val="20"/>
                    </w:rPr>
                    <w:t>with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semi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automatic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operation</w:t>
                  </w:r>
                  <w:proofErr w:type="spellEnd"/>
                  <w:r w:rsidRPr="00436013">
                    <w:rPr>
                      <w:szCs w:val="20"/>
                    </w:rPr>
                    <w:t xml:space="preserve">, </w:t>
                  </w:r>
                  <w:proofErr w:type="spellStart"/>
                  <w:r w:rsidRPr="00436013">
                    <w:rPr>
                      <w:szCs w:val="20"/>
                    </w:rPr>
                    <w:t>allows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multiple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installation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methods</w:t>
                  </w:r>
                  <w:proofErr w:type="spellEnd"/>
                  <w:r w:rsidRPr="00436013">
                    <w:rPr>
                      <w:szCs w:val="20"/>
                    </w:rPr>
                    <w:t xml:space="preserve">, </w:t>
                  </w:r>
                  <w:proofErr w:type="spellStart"/>
                  <w:r w:rsidRPr="00436013">
                    <w:rPr>
                      <w:szCs w:val="20"/>
                    </w:rPr>
                    <w:t>single-phase</w:t>
                  </w:r>
                  <w:proofErr w:type="spellEnd"/>
                  <w:r w:rsidRPr="00436013">
                    <w:rPr>
                      <w:szCs w:val="20"/>
                    </w:rPr>
                    <w:t xml:space="preserve"> and </w:t>
                  </w:r>
                  <w:proofErr w:type="spellStart"/>
                  <w:r w:rsidRPr="00436013">
                    <w:rPr>
                      <w:szCs w:val="20"/>
                    </w:rPr>
                    <w:t>or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three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phase</w:t>
                  </w:r>
                  <w:proofErr w:type="spellEnd"/>
                  <w:r w:rsidRPr="00436013">
                    <w:rPr>
                      <w:szCs w:val="20"/>
                    </w:rPr>
                    <w:t xml:space="preserve"> 16A, </w:t>
                  </w:r>
                  <w:proofErr w:type="spellStart"/>
                  <w:r w:rsidRPr="00436013">
                    <w:rPr>
                      <w:szCs w:val="20"/>
                    </w:rPr>
                    <w:t>in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accordance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with</w:t>
                  </w:r>
                  <w:proofErr w:type="spellEnd"/>
                  <w:r w:rsidRPr="00436013">
                    <w:rPr>
                      <w:szCs w:val="20"/>
                    </w:rPr>
                    <w:t xml:space="preserve"> EN60301-1 EN60301-2 and </w:t>
                  </w:r>
                  <w:proofErr w:type="spellStart"/>
                  <w:r w:rsidRPr="00436013">
                    <w:rPr>
                      <w:szCs w:val="20"/>
                    </w:rPr>
                    <w:t>related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specifications</w:t>
                  </w:r>
                  <w:proofErr w:type="spellEnd"/>
                  <w:r w:rsidRPr="00436013">
                    <w:rPr>
                      <w:szCs w:val="20"/>
                    </w:rPr>
                    <w:t xml:space="preserve">. The </w:t>
                  </w:r>
                  <w:proofErr w:type="spellStart"/>
                  <w:r w:rsidRPr="00436013">
                    <w:rPr>
                      <w:szCs w:val="20"/>
                    </w:rPr>
                    <w:t>cover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plate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placed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at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the</w:t>
                  </w:r>
                  <w:proofErr w:type="spellEnd"/>
                  <w:r w:rsidRPr="00436013">
                    <w:rPr>
                      <w:szCs w:val="20"/>
                    </w:rPr>
                    <w:t xml:space="preserve"> top of </w:t>
                  </w:r>
                  <w:proofErr w:type="spellStart"/>
                  <w:r w:rsidRPr="00436013">
                    <w:rPr>
                      <w:szCs w:val="20"/>
                    </w:rPr>
                    <w:t>the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tower</w:t>
                  </w:r>
                  <w:proofErr w:type="spellEnd"/>
                  <w:r w:rsidRPr="00436013">
                    <w:rPr>
                      <w:szCs w:val="20"/>
                    </w:rPr>
                    <w:t xml:space="preserve"> is </w:t>
                  </w:r>
                  <w:proofErr w:type="spellStart"/>
                  <w:r w:rsidRPr="00436013">
                    <w:rPr>
                      <w:szCs w:val="20"/>
                    </w:rPr>
                    <w:t>in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compliance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with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regulation</w:t>
                  </w:r>
                  <w:proofErr w:type="spellEnd"/>
                  <w:r w:rsidRPr="00436013">
                    <w:rPr>
                      <w:szCs w:val="20"/>
                    </w:rPr>
                    <w:t xml:space="preserve"> UNI EN 124 </w:t>
                  </w:r>
                  <w:proofErr w:type="spellStart"/>
                  <w:r w:rsidRPr="00436013">
                    <w:rPr>
                      <w:szCs w:val="20"/>
                    </w:rPr>
                    <w:t>with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load</w:t>
                  </w:r>
                  <w:proofErr w:type="spellEnd"/>
                  <w:r w:rsidRPr="00436013">
                    <w:rPr>
                      <w:szCs w:val="20"/>
                    </w:rPr>
                    <w:t xml:space="preserve"> </w:t>
                  </w:r>
                  <w:proofErr w:type="spellStart"/>
                  <w:r w:rsidRPr="00436013">
                    <w:rPr>
                      <w:szCs w:val="20"/>
                    </w:rPr>
                    <w:t>class</w:t>
                  </w:r>
                  <w:proofErr w:type="spellEnd"/>
                  <w:r w:rsidRPr="00436013">
                    <w:rPr>
                      <w:szCs w:val="20"/>
                    </w:rPr>
                    <w:t xml:space="preserve"> C250.</w:t>
                  </w:r>
                </w:p>
              </w:txbxContent>
            </v:textbox>
          </v:shape>
        </w:pict>
      </w:r>
    </w:p>
    <w:p w:rsidR="004F643E" w:rsidRDefault="008A524E" w:rsidP="00D9125B">
      <w:pPr>
        <w:tabs>
          <w:tab w:val="left" w:pos="6904"/>
        </w:tabs>
        <w:spacing w:after="0" w:line="240" w:lineRule="auto"/>
        <w:rPr>
          <w:szCs w:val="24"/>
        </w:rPr>
      </w:pPr>
      <w:r w:rsidRPr="008A524E">
        <w:rPr>
          <w:noProof/>
          <w:szCs w:val="24"/>
          <w:lang w:val="en-GB" w:eastAsia="en-GB"/>
        </w:rPr>
        <w:pict>
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<v:textbox>
              <w:txbxContent>
                <w:p w:rsidR="00E14748" w:rsidRDefault="00E14748" w:rsidP="004F643E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31293F" w:rsidRDefault="0031293F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23022" w:rsidRDefault="00723022" w:rsidP="00723022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283"/>
        <w:gridCol w:w="4394"/>
      </w:tblGrid>
      <w:tr w:rsidR="00436013" w:rsidRPr="007170E2" w:rsidTr="00436013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436013" w:rsidRPr="007170E2" w:rsidRDefault="00436013" w:rsidP="00723022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 510 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36013" w:rsidRPr="007170E2" w:rsidTr="00436013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Dimensions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436013" w:rsidRPr="007170E2" w:rsidRDefault="00436013" w:rsidP="00F8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400 x 300 mm</w:t>
            </w:r>
          </w:p>
        </w:tc>
      </w:tr>
      <w:tr w:rsidR="00436013" w:rsidRPr="007170E2" w:rsidTr="00436013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436013" w:rsidRPr="007170E2" w:rsidRDefault="00436013" w:rsidP="000A61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436013" w:rsidRPr="007170E2" w:rsidTr="00436013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Finish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moving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tower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36013" w:rsidRPr="007170E2" w:rsidRDefault="00436013" w:rsidP="00723022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yellow</w:t>
            </w:r>
            <w:proofErr w:type="spellEnd"/>
          </w:p>
        </w:tc>
      </w:tr>
      <w:tr w:rsidR="00436013" w:rsidRPr="007170E2" w:rsidTr="00436013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436013" w:rsidRPr="007170E2" w:rsidTr="00436013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Protection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electrical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components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36013" w:rsidRPr="007170E2" w:rsidRDefault="00436013" w:rsidP="00F809EE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IP 66</w:t>
            </w:r>
          </w:p>
        </w:tc>
      </w:tr>
      <w:tr w:rsidR="00436013" w:rsidRPr="007170E2" w:rsidTr="00436013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7170E2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C250</w:t>
            </w:r>
          </w:p>
        </w:tc>
      </w:tr>
      <w:tr w:rsidR="00436013" w:rsidRPr="007170E2" w:rsidTr="00436013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436013" w:rsidRPr="00F74545" w:rsidRDefault="00436013" w:rsidP="0014663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Possibility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fillable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plate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36013" w:rsidRPr="007170E2" w:rsidRDefault="00436013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48" w:rsidRDefault="00E14748" w:rsidP="00BD6633">
      <w:pPr>
        <w:spacing w:after="0" w:line="240" w:lineRule="auto"/>
      </w:pPr>
      <w:r>
        <w:separator/>
      </w:r>
    </w:p>
  </w:endnote>
  <w:end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Content>
      <w:p w:rsidR="00E14748" w:rsidRPr="00A71387" w:rsidRDefault="008A524E">
        <w:pPr>
          <w:pStyle w:val="llb"/>
          <w:jc w:val="right"/>
          <w:rPr>
            <w:rFonts w:ascii="Times New Roman" w:hAnsi="Times New Roman"/>
          </w:rPr>
        </w:pPr>
        <w:r w:rsidRPr="008A524E">
          <w:rPr>
            <w:rFonts w:ascii="Times New Roman" w:hAnsi="Times New Roman"/>
            <w:noProof/>
            <w:lang w:val="en-GB" w:eastAsia="en-GB"/>
          </w:rPr>
          <w:pict>
            <v:group id="Group 37" o:spid="_x0000_s20485" style="position:absolute;left:0;text-align:left;margin-left:1.6pt;margin-top:-9.6pt;width:465.15pt;height:48.3pt;z-index:251665408;mso-position-horizontal-relative:text;mso-position-vertical-relative:text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2048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<v:textbox>
                  <w:txbxContent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E14748" w:rsidRPr="000241CE" w:rsidRDefault="00E14748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E14748" w:rsidRPr="000241CE" w:rsidRDefault="00E14748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20486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<w10:wrap type="tight"/>
            </v:group>
          </w:pict>
        </w:r>
        <w:r w:rsidRPr="00A71387">
          <w:rPr>
            <w:rFonts w:ascii="Times New Roman" w:hAnsi="Times New Roman"/>
          </w:rPr>
          <w:fldChar w:fldCharType="begin"/>
        </w:r>
        <w:r w:rsidR="00E14748" w:rsidRPr="00A71387">
          <w:rPr>
            <w:rFonts w:ascii="Times New Roman" w:hAnsi="Times New Roman"/>
          </w:rPr>
          <w:instrText xml:space="preserve"> PAGE   \* MERGEFORMAT </w:instrText>
        </w:r>
        <w:r w:rsidRPr="00A71387">
          <w:rPr>
            <w:rFonts w:ascii="Times New Roman" w:hAnsi="Times New Roman"/>
          </w:rPr>
          <w:fldChar w:fldCharType="separate"/>
        </w:r>
        <w:r w:rsidR="00E14748">
          <w:rPr>
            <w:rFonts w:ascii="Times New Roman" w:hAnsi="Times New Roman"/>
            <w:noProof/>
          </w:rPr>
          <w:t>2</w:t>
        </w:r>
        <w:r w:rsidRPr="00A71387">
          <w:rPr>
            <w:rFonts w:ascii="Times New Roman" w:hAnsi="Times New Roman"/>
          </w:rPr>
          <w:fldChar w:fldCharType="end"/>
        </w:r>
      </w:p>
    </w:sdtContent>
  </w:sdt>
  <w:p w:rsidR="00E14748" w:rsidRDefault="00E14748" w:rsidP="008A28F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8A524E">
    <w:pPr>
      <w:pStyle w:val="llb"/>
    </w:pPr>
    <w:r w:rsidRPr="008A524E">
      <w:rPr>
        <w:noProof/>
        <w:lang w:val="en-GB" w:eastAsia="en-GB"/>
      </w:rPr>
      <w:pict>
        <v:group id="Group 34" o:spid="_x0000_s20481" style="position:absolute;margin-left:-10.4pt;margin-top:.65pt;width:465.15pt;height:48.3pt;z-index:251664384" coordorigin="1253,15392" coordsize="9303,966" wrapcoords="-35 -338 -35 21262 14737 21262 14737 5062 21635 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rU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Ci3krUjAMAAJ0IAAAOAAAAAAAAAAAA&#10;AAAAAC4CAABkcnMvZTJvRG9jLnhtbFBLAQItABQABgAIAAAAIQBQ8CS03wAAAAgBAAAPAAAAAAAA&#10;AAAAAAAAAOYFAABkcnMvZG93bnJldi54bWxQSwUGAAAAAAQABADzAAAA8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20483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<v:textbox>
              <w:txbxContent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>Orion 21 Biztonságtechnikai és Szolgáltató Kft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1161 Budapest, Rákosi út 22.</w:t>
                  </w:r>
                </w:p>
                <w:p w:rsidR="00E14748" w:rsidRPr="000241CE" w:rsidRDefault="00E14748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sym w:font="Wingdings" w:char="F028"/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:+36 (1)783-1656 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ab/>
                    <w:t>Fax: +36 (1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)799-4223</w:t>
                  </w:r>
                  <w:proofErr w:type="gramEnd"/>
                </w:p>
                <w:p w:rsidR="00E14748" w:rsidRPr="000241CE" w:rsidRDefault="00E14748" w:rsidP="00DA525B">
                  <w:pPr>
                    <w:rPr>
                      <w:color w:val="A70000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E-mail: 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orion21@orion21.hu      www.orion21.hu</w:t>
                  </w:r>
                  <w:proofErr w:type="gram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20482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" strokecolor="#a70000"/>
          <w10:wrap type="tight"/>
        </v:group>
      </w:pict>
    </w:r>
  </w:p>
  <w:p w:rsidR="00E14748" w:rsidRDefault="00E14748">
    <w:pPr>
      <w:pStyle w:val="llb"/>
    </w:pPr>
  </w:p>
  <w:p w:rsidR="00E14748" w:rsidRDefault="00E147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48" w:rsidRDefault="00E14748" w:rsidP="00BD6633">
      <w:pPr>
        <w:spacing w:after="0" w:line="240" w:lineRule="auto"/>
      </w:pPr>
      <w:r>
        <w:separator/>
      </w:r>
    </w:p>
  </w:footnote>
  <w:footnote w:type="continuationSeparator" w:id="0">
    <w:p w:rsidR="00E14748" w:rsidRDefault="00E14748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E14748" w:rsidP="0058522B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24E" w:rsidRPr="008A524E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20488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48" w:rsidRDefault="00952A5A">
    <w:pPr>
      <w:pStyle w:val="lfej"/>
    </w:pPr>
    <w:r w:rsidRPr="00AE2730">
      <w:rPr>
        <w:noProof/>
        <w:lang w:eastAsia="hu-HU"/>
      </w:rPr>
      <w:drawing>
        <wp:inline distT="0" distB="0" distL="0" distR="0">
          <wp:extent cx="1400175" cy="336042"/>
          <wp:effectExtent l="0" t="0" r="0" b="0"/>
          <wp:docPr id="23" name="Kép 23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24E" w:rsidRPr="008A524E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2" o:spid="_x0000_s20484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</w:pict>
    </w:r>
    <w:r w:rsidR="00E14748"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1"/>
    <o:shapelayout v:ext="edit">
      <o:idmap v:ext="edit" data="20"/>
      <o:rules v:ext="edit">
        <o:r id="V:Rule1" type="connector" idref="#AutoShape 45"/>
        <o:r id="V:Rule2" type="connector" idref="#AutoShape 39"/>
        <o:r id="V:Rule3" type="connector" idref="#AutoShape 42"/>
        <o:r id="V:Rule4" type="connector" idref="#AutoShape 3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633"/>
    <w:rsid w:val="00085EE2"/>
    <w:rsid w:val="00095F09"/>
    <w:rsid w:val="000A58C8"/>
    <w:rsid w:val="000A61BA"/>
    <w:rsid w:val="000E3DEE"/>
    <w:rsid w:val="000F1F6B"/>
    <w:rsid w:val="00102834"/>
    <w:rsid w:val="00126A3A"/>
    <w:rsid w:val="00132358"/>
    <w:rsid w:val="0015399C"/>
    <w:rsid w:val="0015529F"/>
    <w:rsid w:val="00176FB3"/>
    <w:rsid w:val="00186E28"/>
    <w:rsid w:val="001A2CF4"/>
    <w:rsid w:val="001A6907"/>
    <w:rsid w:val="001E429F"/>
    <w:rsid w:val="00200B7B"/>
    <w:rsid w:val="00207EFE"/>
    <w:rsid w:val="00225713"/>
    <w:rsid w:val="00242822"/>
    <w:rsid w:val="00244058"/>
    <w:rsid w:val="00250229"/>
    <w:rsid w:val="002F55B7"/>
    <w:rsid w:val="0030468F"/>
    <w:rsid w:val="0030538A"/>
    <w:rsid w:val="0031293F"/>
    <w:rsid w:val="00323384"/>
    <w:rsid w:val="00327949"/>
    <w:rsid w:val="00330A0D"/>
    <w:rsid w:val="00341725"/>
    <w:rsid w:val="00350A02"/>
    <w:rsid w:val="003572CE"/>
    <w:rsid w:val="00370E16"/>
    <w:rsid w:val="00375DF3"/>
    <w:rsid w:val="00376AEF"/>
    <w:rsid w:val="00387059"/>
    <w:rsid w:val="003C71A9"/>
    <w:rsid w:val="003F316A"/>
    <w:rsid w:val="00403D9E"/>
    <w:rsid w:val="00436013"/>
    <w:rsid w:val="00443563"/>
    <w:rsid w:val="004538DE"/>
    <w:rsid w:val="00461D6E"/>
    <w:rsid w:val="00462FC6"/>
    <w:rsid w:val="00477B91"/>
    <w:rsid w:val="00487C49"/>
    <w:rsid w:val="004951FB"/>
    <w:rsid w:val="00496558"/>
    <w:rsid w:val="004D4A25"/>
    <w:rsid w:val="004D51B8"/>
    <w:rsid w:val="004D7FC8"/>
    <w:rsid w:val="004F3385"/>
    <w:rsid w:val="004F643E"/>
    <w:rsid w:val="005078DD"/>
    <w:rsid w:val="005462A5"/>
    <w:rsid w:val="00547540"/>
    <w:rsid w:val="00551964"/>
    <w:rsid w:val="0058522B"/>
    <w:rsid w:val="005D413F"/>
    <w:rsid w:val="0061376F"/>
    <w:rsid w:val="006142C3"/>
    <w:rsid w:val="00635D66"/>
    <w:rsid w:val="00637C4C"/>
    <w:rsid w:val="006614E5"/>
    <w:rsid w:val="006D5A99"/>
    <w:rsid w:val="0070032B"/>
    <w:rsid w:val="00710FCD"/>
    <w:rsid w:val="007170E2"/>
    <w:rsid w:val="00723022"/>
    <w:rsid w:val="00733A08"/>
    <w:rsid w:val="00741682"/>
    <w:rsid w:val="00773AFD"/>
    <w:rsid w:val="00785F28"/>
    <w:rsid w:val="00786A6D"/>
    <w:rsid w:val="007908E4"/>
    <w:rsid w:val="00794BD9"/>
    <w:rsid w:val="007B2B5A"/>
    <w:rsid w:val="007E639A"/>
    <w:rsid w:val="007F41EF"/>
    <w:rsid w:val="007F79BC"/>
    <w:rsid w:val="00814B29"/>
    <w:rsid w:val="00821B48"/>
    <w:rsid w:val="0084446F"/>
    <w:rsid w:val="008843C0"/>
    <w:rsid w:val="00897249"/>
    <w:rsid w:val="008A28F4"/>
    <w:rsid w:val="008A4E8C"/>
    <w:rsid w:val="008A524E"/>
    <w:rsid w:val="008B2D05"/>
    <w:rsid w:val="008B565E"/>
    <w:rsid w:val="008C11DA"/>
    <w:rsid w:val="008E3662"/>
    <w:rsid w:val="008F1CCE"/>
    <w:rsid w:val="008F4294"/>
    <w:rsid w:val="0090067D"/>
    <w:rsid w:val="0092254F"/>
    <w:rsid w:val="00931C12"/>
    <w:rsid w:val="0093635E"/>
    <w:rsid w:val="0094448D"/>
    <w:rsid w:val="009465D2"/>
    <w:rsid w:val="00946761"/>
    <w:rsid w:val="00951F00"/>
    <w:rsid w:val="00952A5A"/>
    <w:rsid w:val="009553CA"/>
    <w:rsid w:val="00973A37"/>
    <w:rsid w:val="009763E9"/>
    <w:rsid w:val="0099281A"/>
    <w:rsid w:val="009A7A81"/>
    <w:rsid w:val="009B2E5E"/>
    <w:rsid w:val="009C05FD"/>
    <w:rsid w:val="009E60EF"/>
    <w:rsid w:val="009F6301"/>
    <w:rsid w:val="009F72AB"/>
    <w:rsid w:val="00A15280"/>
    <w:rsid w:val="00A23C66"/>
    <w:rsid w:val="00A54FC3"/>
    <w:rsid w:val="00A71387"/>
    <w:rsid w:val="00A81095"/>
    <w:rsid w:val="00A91BBB"/>
    <w:rsid w:val="00A939BA"/>
    <w:rsid w:val="00A951D0"/>
    <w:rsid w:val="00AA06E0"/>
    <w:rsid w:val="00AB0D29"/>
    <w:rsid w:val="00AC3B91"/>
    <w:rsid w:val="00AE094F"/>
    <w:rsid w:val="00AE4535"/>
    <w:rsid w:val="00AE6844"/>
    <w:rsid w:val="00AF26BA"/>
    <w:rsid w:val="00B10CB3"/>
    <w:rsid w:val="00B11437"/>
    <w:rsid w:val="00B3444D"/>
    <w:rsid w:val="00B456E5"/>
    <w:rsid w:val="00B52F41"/>
    <w:rsid w:val="00B614A9"/>
    <w:rsid w:val="00B83023"/>
    <w:rsid w:val="00BD648A"/>
    <w:rsid w:val="00BD6633"/>
    <w:rsid w:val="00BF16E5"/>
    <w:rsid w:val="00C4750D"/>
    <w:rsid w:val="00C74788"/>
    <w:rsid w:val="00C75693"/>
    <w:rsid w:val="00C7736D"/>
    <w:rsid w:val="00C81ABF"/>
    <w:rsid w:val="00CA0BC1"/>
    <w:rsid w:val="00CC797B"/>
    <w:rsid w:val="00CE49DA"/>
    <w:rsid w:val="00CE6ED6"/>
    <w:rsid w:val="00CF74EC"/>
    <w:rsid w:val="00D07CF0"/>
    <w:rsid w:val="00D13FC1"/>
    <w:rsid w:val="00D235CE"/>
    <w:rsid w:val="00D30581"/>
    <w:rsid w:val="00D33B52"/>
    <w:rsid w:val="00D66BF8"/>
    <w:rsid w:val="00D9125B"/>
    <w:rsid w:val="00D93BF2"/>
    <w:rsid w:val="00D957F1"/>
    <w:rsid w:val="00DA124A"/>
    <w:rsid w:val="00DA525B"/>
    <w:rsid w:val="00DB66DC"/>
    <w:rsid w:val="00DE3DD1"/>
    <w:rsid w:val="00DF284B"/>
    <w:rsid w:val="00E14748"/>
    <w:rsid w:val="00E21425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809EE"/>
    <w:rsid w:val="00F917C9"/>
    <w:rsid w:val="00FA44E0"/>
    <w:rsid w:val="00FB2E9E"/>
    <w:rsid w:val="00FB4D1A"/>
    <w:rsid w:val="00FC002C"/>
    <w:rsid w:val="00FD703A"/>
    <w:rsid w:val="00FF41D1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1"/>
    <o:shapelayout v:ext="edit">
      <o:idmap v:ext="edit" data="1"/>
      <o:rules v:ext="edit">
        <o:r id="V:Rule1" type="connector" idref="#AutoShape 2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956B-A9A2-4FED-953E-1EF80E4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orion_1</cp:lastModifiedBy>
  <cp:revision>5</cp:revision>
  <cp:lastPrinted>2014-05-10T12:42:00Z</cp:lastPrinted>
  <dcterms:created xsi:type="dcterms:W3CDTF">2019-08-07T10:05:00Z</dcterms:created>
  <dcterms:modified xsi:type="dcterms:W3CDTF">2019-08-08T07:14:00Z</dcterms:modified>
</cp:coreProperties>
</file>