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3E" w:rsidRDefault="005B1FA3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794BD9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Fix</w:t>
                            </w:r>
                            <w:r w:rsidR="001379E2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oszlop</w:t>
                            </w:r>
                          </w:p>
                          <w:p w:rsidR="00483E63" w:rsidRPr="00341725" w:rsidRDefault="00483E63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483E63" w:rsidRDefault="00483E63" w:rsidP="00794BD9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Fix</w:t>
                      </w:r>
                      <w:r w:rsidR="001379E2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</w:t>
                      </w: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oszlop</w:t>
                      </w:r>
                    </w:p>
                    <w:p w:rsidR="00483E63" w:rsidRPr="00341725" w:rsidRDefault="00483E63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83E63" w:rsidRDefault="00483E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0D00A2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K4</w:t>
                            </w:r>
                            <w:r w:rsidR="001379E2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FB</w:t>
                            </w:r>
                            <w:r w:rsidR="00A12D50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 </w:t>
                            </w:r>
                            <w:r w:rsidR="008D2747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00F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483E63" w:rsidRDefault="00483E63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275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0D00A2">
                        <w:rPr>
                          <w:b/>
                          <w:color w:val="A70000"/>
                          <w:sz w:val="32"/>
                          <w:szCs w:val="32"/>
                        </w:rPr>
                        <w:t>K4</w:t>
                      </w:r>
                      <w:r w:rsidR="001379E2">
                        <w:rPr>
                          <w:b/>
                          <w:color w:val="A70000"/>
                          <w:sz w:val="32"/>
                          <w:szCs w:val="32"/>
                        </w:rPr>
                        <w:t>FB</w:t>
                      </w:r>
                      <w:r w:rsidR="00A12D50">
                        <w:rPr>
                          <w:b/>
                          <w:color w:val="A70000"/>
                          <w:sz w:val="32"/>
                          <w:szCs w:val="32"/>
                        </w:rPr>
                        <w:t> </w:t>
                      </w:r>
                      <w:r w:rsidR="008D2747">
                        <w:rPr>
                          <w:b/>
                          <w:color w:val="A7000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00F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F952A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140970</wp:posOffset>
                </wp:positionV>
                <wp:extent cx="271653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653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Default="00483E63" w:rsidP="001379E2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8D2747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2400300" cy="2400300"/>
                                  <wp:effectExtent l="0" t="0" r="0" b="0"/>
                                  <wp:docPr id="2" name="Kép 1" descr="letöltés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 (2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1539" cy="2401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28" type="#_x0000_t202" style="position:absolute;margin-left:232.15pt;margin-top:11.1pt;width:213.9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" strokecolor="#a70000">
                <v:textbox>
                  <w:txbxContent>
                    <w:p w:rsidR="00483E63" w:rsidRDefault="00483E63" w:rsidP="001379E2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8D2747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2400300" cy="2400300"/>
                            <wp:effectExtent l="0" t="0" r="0" b="0"/>
                            <wp:docPr id="2" name="Kép 1" descr="letöltés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 (2)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1539" cy="2401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FA3"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F715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5B1FA3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02665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A3" w:rsidRDefault="005B1FA3" w:rsidP="005B1F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caps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275/K4 900F fixed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483E63" w:rsidRPr="00AE094F" w:rsidRDefault="00483E6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:rsidR="00483E63" w:rsidRPr="00AE094F" w:rsidRDefault="00483E6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9" type="#_x0000_t202" style="position:absolute;margin-left:-9.95pt;margin-top:.7pt;width:243.05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" stroked="f">
                <v:fill opacity="0"/>
                <v:textbox>
                  <w:txbxContent>
                    <w:p w:rsidR="005B1FA3" w:rsidRDefault="005B1FA3" w:rsidP="005B1F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caps/>
                          <w:sz w:val="20"/>
                          <w:szCs w:val="20"/>
                          <w:lang w:eastAsia="hu-HU"/>
                        </w:rPr>
                        <w:t xml:space="preserve">A 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275/K4 900F fixed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483E63" w:rsidRPr="00AE094F" w:rsidRDefault="00483E6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:rsidR="00483E63" w:rsidRPr="00AE094F" w:rsidRDefault="00483E6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5B1FA3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158750</wp:posOffset>
                </wp:positionV>
                <wp:extent cx="3086735" cy="391160"/>
                <wp:effectExtent l="6350" t="4445" r="254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E094F" w:rsidRDefault="00483E6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Ajánlott alkalmazási területek</w:t>
                            </w:r>
                          </w:p>
                          <w:p w:rsidR="005B1FA3" w:rsidRPr="00AE094F" w:rsidRDefault="005B1FA3" w:rsidP="005B1F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  <w:p w:rsidR="00483E63" w:rsidRPr="00AE094F" w:rsidRDefault="00483E63" w:rsidP="005B1F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0" type="#_x0000_t202" style="position:absolute;margin-left:-8.85pt;margin-top:12.5pt;width:243.0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" stroked="f">
                <v:fill opacity="0"/>
                <v:textbox>
                  <w:txbxContent>
                    <w:p w:rsidR="00483E63" w:rsidRPr="00AE094F" w:rsidRDefault="00483E6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Ajánlott alkalmazási területek</w:t>
                      </w:r>
                    </w:p>
                    <w:p w:rsidR="005B1FA3" w:rsidRPr="00AE094F" w:rsidRDefault="005B1FA3" w:rsidP="005B1F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  <w:p w:rsidR="00483E63" w:rsidRPr="00AE094F" w:rsidRDefault="00483E63" w:rsidP="005B1F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5B1FA3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4811B2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E518AB" w:rsidRDefault="00E518A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5B1FA3" w:rsidRDefault="005B1FA3" w:rsidP="005B1FA3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5B1FA3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1322705"/>
                <wp:effectExtent l="6350" t="2540" r="6985" b="825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322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FA3" w:rsidRPr="00A01A50" w:rsidRDefault="005B1FA3" w:rsidP="005B1FA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fixed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anti-terror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PILOMAT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isolate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</w:t>
                            </w: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centers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eEmbassies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stations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Military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objects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Ministries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1FA3" w:rsidRDefault="005B1FA3" w:rsidP="005B1FA3">
                            <w:pPr>
                              <w:pStyle w:val="Listaszerbekezds"/>
                              <w:spacing w:after="0" w:line="240" w:lineRule="auto"/>
                              <w:ind w:left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B1FA3" w:rsidRPr="00A17EC2" w:rsidRDefault="005B1FA3" w:rsidP="005B1FA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K Series</w:t>
                            </w:r>
                            <w:r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look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moving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cost-effective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unified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entrances</w:t>
                            </w:r>
                            <w:proofErr w:type="spellEnd"/>
                            <w:r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quickly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easily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83E63" w:rsidRPr="005B1FA3" w:rsidRDefault="005B1FA3" w:rsidP="005B1FA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FE370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-8.85pt;margin-top:.3pt;width:476.7pt;height:10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" stroked="f" strokecolor="black [3213]" strokeweight="0">
                <v:fill opacity="0"/>
                <v:textbox>
                  <w:txbxContent>
                    <w:p w:rsidR="005B1FA3" w:rsidRPr="00A01A50" w:rsidRDefault="005B1FA3" w:rsidP="005B1FA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fixed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-terror PILOMAT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isolate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following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</w:t>
                      </w: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centers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eEmbassies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stations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Military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objects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Ministries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5B1FA3" w:rsidRDefault="005B1FA3" w:rsidP="005B1FA3">
                      <w:pPr>
                        <w:pStyle w:val="Listaszerbekezds"/>
                        <w:spacing w:after="0" w:line="240" w:lineRule="auto"/>
                        <w:ind w:left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B1FA3" w:rsidRPr="00A17EC2" w:rsidRDefault="005B1FA3" w:rsidP="005B1FA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K Series</w:t>
                      </w:r>
                      <w:r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look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moving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cost-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effective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appearance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unified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entrances</w:t>
                      </w:r>
                      <w:proofErr w:type="spellEnd"/>
                      <w:r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necessary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is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possible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remove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quickly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easily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83E63" w:rsidRPr="005B1FA3" w:rsidRDefault="005B1FA3" w:rsidP="005B1FA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FE370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5B1FA3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905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    <v:textbox>
                  <w:txbxContent>
                    <w:p w:rsidR="00483E63" w:rsidRDefault="00483E63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r>
        <w:rPr>
          <w:b/>
          <w:color w:val="A70000"/>
          <w:sz w:val="32"/>
          <w:szCs w:val="32"/>
        </w:rPr>
        <w:t>Műszaki specifikáció</w:t>
      </w:r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5B1FA3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5B1FA3" w:rsidP="00C6610E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>
              <w:rPr>
                <w:rFonts w:asciiTheme="minorHAnsi" w:hAnsiTheme="minorHAnsi"/>
                <w:sz w:val="18"/>
                <w:szCs w:val="18"/>
              </w:rPr>
              <w:t>510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5B1FA3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275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5B1FA3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5B1FA3" w:rsidRPr="007170E2" w:rsidRDefault="00B861C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  <w:bookmarkStart w:id="0" w:name="_GoBack"/>
            <w:bookmarkEnd w:id="0"/>
            <w:r w:rsidR="005B1FA3">
              <w:rPr>
                <w:rFonts w:asciiTheme="minorHAnsi" w:hAnsiTheme="minorHAnsi"/>
                <w:sz w:val="18"/>
                <w:szCs w:val="18"/>
              </w:rPr>
              <w:t>00</w:t>
            </w:r>
            <w:r w:rsidR="005B1FA3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5B1FA3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>
              <w:rPr>
                <w:rFonts w:asciiTheme="minorHAnsi" w:hAnsiTheme="minorHAnsi"/>
                <w:sz w:val="18"/>
                <w:szCs w:val="18"/>
              </w:rPr>
              <w:t>510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5B1FA3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510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72BDD">
              <w:rPr>
                <w:sz w:val="18"/>
                <w:szCs w:val="18"/>
              </w:rPr>
              <w:t>Anticorrosion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treatment</w:t>
            </w:r>
            <w:proofErr w:type="spellEnd"/>
            <w:r w:rsidRPr="00F72BDD">
              <w:rPr>
                <w:sz w:val="18"/>
                <w:szCs w:val="18"/>
              </w:rPr>
              <w:t xml:space="preserve"> +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 w:rsidRPr="00F72BDD">
              <w:rPr>
                <w:sz w:val="18"/>
                <w:szCs w:val="18"/>
              </w:rPr>
              <w:t xml:space="preserve"> standard </w:t>
            </w:r>
            <w:proofErr w:type="spellStart"/>
            <w:r w:rsidRPr="00F72BDD">
              <w:rPr>
                <w:sz w:val="18"/>
                <w:szCs w:val="18"/>
              </w:rPr>
              <w:t>painting</w:t>
            </w:r>
            <w:proofErr w:type="spellEnd"/>
            <w:r w:rsidRPr="00F72BDD">
              <w:rPr>
                <w:sz w:val="18"/>
                <w:szCs w:val="18"/>
              </w:rPr>
              <w:t xml:space="preserve">  </w:t>
            </w:r>
          </w:p>
        </w:tc>
      </w:tr>
      <w:tr w:rsidR="005B1FA3" w:rsidRPr="001B4D13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61154A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1B4D13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1B4D13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Ribbed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– AISI 316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brushed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cover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(1,5 mm)</w:t>
            </w:r>
          </w:p>
        </w:tc>
      </w:tr>
      <w:tr w:rsidR="005B1FA3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5B1FA3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(2.000 kg @ 44 km/h – 6.800 kg @ 24 km/h)</w:t>
            </w:r>
          </w:p>
        </w:tc>
      </w:tr>
      <w:tr w:rsidR="005B1FA3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B1FA3" w:rsidRPr="007170E2" w:rsidRDefault="005B1FA3" w:rsidP="005B1FA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5B1FA3" w:rsidRPr="007170E2" w:rsidRDefault="005B1FA3" w:rsidP="005B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700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(2.000 kg @ 95 km/h – 6.800 kg @ 52 km/h)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63" w:rsidRDefault="00483E63" w:rsidP="00BD6633">
      <w:pPr>
        <w:spacing w:after="0" w:line="240" w:lineRule="auto"/>
      </w:pPr>
      <w:r>
        <w:separator/>
      </w:r>
    </w:p>
  </w:endnote>
  <w:end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483E63" w:rsidRPr="00A71387" w:rsidRDefault="005B1FA3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483E63" w:rsidRPr="000241CE" w:rsidRDefault="00483E63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483E63" w:rsidRPr="000241CE" w:rsidRDefault="00483E63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D2518C" w:rsidRPr="00A71387">
          <w:rPr>
            <w:rFonts w:ascii="Times New Roman" w:hAnsi="Times New Roman"/>
          </w:rPr>
          <w:fldChar w:fldCharType="begin"/>
        </w:r>
        <w:r w:rsidR="00483E63" w:rsidRPr="00A71387">
          <w:rPr>
            <w:rFonts w:ascii="Times New Roman" w:hAnsi="Times New Roman"/>
          </w:rPr>
          <w:instrText xml:space="preserve"> PAGE   \* MERGEFORMAT </w:instrText>
        </w:r>
        <w:r w:rsidR="00D2518C" w:rsidRPr="00A71387">
          <w:rPr>
            <w:rFonts w:ascii="Times New Roman" w:hAnsi="Times New Roman"/>
          </w:rPr>
          <w:fldChar w:fldCharType="separate"/>
        </w:r>
        <w:r w:rsidR="00483E63">
          <w:rPr>
            <w:rFonts w:ascii="Times New Roman" w:hAnsi="Times New Roman"/>
            <w:noProof/>
          </w:rPr>
          <w:t>2</w:t>
        </w:r>
        <w:r w:rsidR="00D2518C" w:rsidRPr="00A71387">
          <w:rPr>
            <w:rFonts w:ascii="Times New Roman" w:hAnsi="Times New Roman"/>
          </w:rPr>
          <w:fldChar w:fldCharType="end"/>
        </w:r>
      </w:p>
    </w:sdtContent>
  </w:sdt>
  <w:p w:rsidR="00483E63" w:rsidRDefault="00483E63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3" w:rsidRDefault="005B1FA3">
    <w:pPr>
      <w:pStyle w:val="llb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5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483E63" w:rsidRPr="000241CE" w:rsidRDefault="00483E63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/8iw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483E63" w:rsidRPr="000241CE" w:rsidRDefault="00483E63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483E63" w:rsidRDefault="00483E63">
    <w:pPr>
      <w:pStyle w:val="llb"/>
    </w:pPr>
  </w:p>
  <w:p w:rsidR="00483E63" w:rsidRDefault="00483E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63" w:rsidRDefault="00483E63" w:rsidP="00BD6633">
      <w:pPr>
        <w:spacing w:after="0" w:line="240" w:lineRule="auto"/>
      </w:pPr>
      <w:r>
        <w:separator/>
      </w:r>
    </w:p>
  </w:footnote>
  <w:foot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3" w:rsidRDefault="00483E63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FA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9B5F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63" w:rsidRDefault="005C1F47">
    <w:pPr>
      <w:pStyle w:val="lfej"/>
    </w:pPr>
    <w:r w:rsidRPr="00AE2730">
      <w:rPr>
        <w:noProof/>
        <w:lang w:eastAsia="hu-HU"/>
      </w:rPr>
      <w:drawing>
        <wp:inline distT="0" distB="0" distL="0" distR="0" wp14:anchorId="54AB3E19" wp14:editId="487A351A">
          <wp:extent cx="1400175" cy="336042"/>
          <wp:effectExtent l="0" t="0" r="0" b="0"/>
          <wp:docPr id="23" name="Kép 23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FA3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3F652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483E63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D00A2"/>
    <w:rsid w:val="000E3DEE"/>
    <w:rsid w:val="00102834"/>
    <w:rsid w:val="00126A3A"/>
    <w:rsid w:val="00132358"/>
    <w:rsid w:val="001379E2"/>
    <w:rsid w:val="0015399C"/>
    <w:rsid w:val="0015529F"/>
    <w:rsid w:val="001823DA"/>
    <w:rsid w:val="00186E28"/>
    <w:rsid w:val="001A2CF4"/>
    <w:rsid w:val="001A6907"/>
    <w:rsid w:val="001B4D13"/>
    <w:rsid w:val="001E429F"/>
    <w:rsid w:val="00200B7B"/>
    <w:rsid w:val="00207EFE"/>
    <w:rsid w:val="00231B43"/>
    <w:rsid w:val="00242822"/>
    <w:rsid w:val="00244058"/>
    <w:rsid w:val="00250229"/>
    <w:rsid w:val="002625B5"/>
    <w:rsid w:val="00293548"/>
    <w:rsid w:val="0030468F"/>
    <w:rsid w:val="0030538A"/>
    <w:rsid w:val="00323384"/>
    <w:rsid w:val="00327949"/>
    <w:rsid w:val="00330A0D"/>
    <w:rsid w:val="00341725"/>
    <w:rsid w:val="00350A02"/>
    <w:rsid w:val="003572CE"/>
    <w:rsid w:val="00370E16"/>
    <w:rsid w:val="00375DF3"/>
    <w:rsid w:val="00382911"/>
    <w:rsid w:val="003C71A9"/>
    <w:rsid w:val="003F316A"/>
    <w:rsid w:val="00403D9E"/>
    <w:rsid w:val="00443563"/>
    <w:rsid w:val="004538DE"/>
    <w:rsid w:val="00461D6E"/>
    <w:rsid w:val="00462FC6"/>
    <w:rsid w:val="00471131"/>
    <w:rsid w:val="00477B91"/>
    <w:rsid w:val="00483E63"/>
    <w:rsid w:val="004951FB"/>
    <w:rsid w:val="00496558"/>
    <w:rsid w:val="004C6002"/>
    <w:rsid w:val="004D4A25"/>
    <w:rsid w:val="004F3385"/>
    <w:rsid w:val="004F643E"/>
    <w:rsid w:val="005078DD"/>
    <w:rsid w:val="005462A5"/>
    <w:rsid w:val="00547540"/>
    <w:rsid w:val="00551964"/>
    <w:rsid w:val="0058522B"/>
    <w:rsid w:val="005B1FA3"/>
    <w:rsid w:val="005C1F47"/>
    <w:rsid w:val="005C218F"/>
    <w:rsid w:val="005D413F"/>
    <w:rsid w:val="0061154A"/>
    <w:rsid w:val="006142C3"/>
    <w:rsid w:val="00637C4C"/>
    <w:rsid w:val="006614E5"/>
    <w:rsid w:val="006B1C75"/>
    <w:rsid w:val="006B4981"/>
    <w:rsid w:val="006D12CD"/>
    <w:rsid w:val="006D5A99"/>
    <w:rsid w:val="0070032B"/>
    <w:rsid w:val="00710FCD"/>
    <w:rsid w:val="007159E5"/>
    <w:rsid w:val="007170E2"/>
    <w:rsid w:val="00733A08"/>
    <w:rsid w:val="00741682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1B48"/>
    <w:rsid w:val="0084446F"/>
    <w:rsid w:val="00862E65"/>
    <w:rsid w:val="008843C0"/>
    <w:rsid w:val="00897249"/>
    <w:rsid w:val="008A28F4"/>
    <w:rsid w:val="008A4E8C"/>
    <w:rsid w:val="008A6723"/>
    <w:rsid w:val="008B2D05"/>
    <w:rsid w:val="008B565E"/>
    <w:rsid w:val="008C11DA"/>
    <w:rsid w:val="008D2747"/>
    <w:rsid w:val="008E3662"/>
    <w:rsid w:val="008F4294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E60EF"/>
    <w:rsid w:val="009F6301"/>
    <w:rsid w:val="009F72AB"/>
    <w:rsid w:val="00A12D50"/>
    <w:rsid w:val="00A15280"/>
    <w:rsid w:val="00A23C66"/>
    <w:rsid w:val="00A71387"/>
    <w:rsid w:val="00A951D0"/>
    <w:rsid w:val="00AA06E0"/>
    <w:rsid w:val="00AA0AFE"/>
    <w:rsid w:val="00AB0D29"/>
    <w:rsid w:val="00AC3B91"/>
    <w:rsid w:val="00AE094F"/>
    <w:rsid w:val="00AE4535"/>
    <w:rsid w:val="00AE6844"/>
    <w:rsid w:val="00B10CB3"/>
    <w:rsid w:val="00B2124C"/>
    <w:rsid w:val="00B3444D"/>
    <w:rsid w:val="00B516F7"/>
    <w:rsid w:val="00B52F41"/>
    <w:rsid w:val="00B614A9"/>
    <w:rsid w:val="00B861C3"/>
    <w:rsid w:val="00BD648A"/>
    <w:rsid w:val="00BD6633"/>
    <w:rsid w:val="00BE4262"/>
    <w:rsid w:val="00BF3CCA"/>
    <w:rsid w:val="00C4750D"/>
    <w:rsid w:val="00C6610E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2518C"/>
    <w:rsid w:val="00D30581"/>
    <w:rsid w:val="00D66BF8"/>
    <w:rsid w:val="00D91101"/>
    <w:rsid w:val="00D9125B"/>
    <w:rsid w:val="00D93BF2"/>
    <w:rsid w:val="00DA124A"/>
    <w:rsid w:val="00DA525B"/>
    <w:rsid w:val="00DB66DC"/>
    <w:rsid w:val="00DE3DD1"/>
    <w:rsid w:val="00DE7039"/>
    <w:rsid w:val="00E21425"/>
    <w:rsid w:val="00E36E41"/>
    <w:rsid w:val="00E51203"/>
    <w:rsid w:val="00E518AB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0122B"/>
    <w:rsid w:val="00F11B0F"/>
    <w:rsid w:val="00F13241"/>
    <w:rsid w:val="00F257F5"/>
    <w:rsid w:val="00F3330C"/>
    <w:rsid w:val="00F72783"/>
    <w:rsid w:val="00F917C9"/>
    <w:rsid w:val="00F91A4F"/>
    <w:rsid w:val="00F952AA"/>
    <w:rsid w:val="00F962BB"/>
    <w:rsid w:val="00FB372D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70CC41B-8B9D-40F8-9BF5-142E7A2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66F1-B2C2-4B05-8B0E-ECE9E672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Judi</cp:lastModifiedBy>
  <cp:revision>5</cp:revision>
  <cp:lastPrinted>2014-05-10T12:42:00Z</cp:lastPrinted>
  <dcterms:created xsi:type="dcterms:W3CDTF">2019-08-02T07:00:00Z</dcterms:created>
  <dcterms:modified xsi:type="dcterms:W3CDTF">2020-06-16T11:02:00Z</dcterms:modified>
</cp:coreProperties>
</file>